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附件：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山东省申请教师资格人员体格检查表</w:t>
      </w:r>
      <w:bookmarkEnd w:id="0"/>
    </w:p>
    <w:tbl>
      <w:tblPr>
        <w:tblStyle w:val="5"/>
        <w:tblW w:w="9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149"/>
        <w:gridCol w:w="347"/>
        <w:gridCol w:w="105"/>
        <w:gridCol w:w="117"/>
        <w:gridCol w:w="126"/>
        <w:gridCol w:w="348"/>
        <w:gridCol w:w="95"/>
        <w:gridCol w:w="216"/>
        <w:gridCol w:w="37"/>
        <w:gridCol w:w="263"/>
        <w:gridCol w:w="54"/>
        <w:gridCol w:w="31"/>
        <w:gridCol w:w="132"/>
        <w:gridCol w:w="216"/>
        <w:gridCol w:w="36"/>
        <w:gridCol w:w="41"/>
        <w:gridCol w:w="34"/>
        <w:gridCol w:w="79"/>
        <w:gridCol w:w="158"/>
        <w:gridCol w:w="287"/>
        <w:gridCol w:w="61"/>
        <w:gridCol w:w="11"/>
        <w:gridCol w:w="52"/>
        <w:gridCol w:w="285"/>
        <w:gridCol w:w="23"/>
        <w:gridCol w:w="262"/>
        <w:gridCol w:w="23"/>
        <w:gridCol w:w="40"/>
        <w:gridCol w:w="20"/>
        <w:gridCol w:w="109"/>
        <w:gridCol w:w="219"/>
        <w:gridCol w:w="158"/>
        <w:gridCol w:w="190"/>
        <w:gridCol w:w="148"/>
        <w:gridCol w:w="200"/>
        <w:gridCol w:w="31"/>
        <w:gridCol w:w="220"/>
        <w:gridCol w:w="97"/>
        <w:gridCol w:w="38"/>
        <w:gridCol w:w="215"/>
        <w:gridCol w:w="95"/>
        <w:gridCol w:w="348"/>
        <w:gridCol w:w="57"/>
        <w:gridCol w:w="69"/>
        <w:gridCol w:w="222"/>
        <w:gridCol w:w="348"/>
        <w:gridCol w:w="1958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编  号</w:t>
            </w: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姓</w:t>
            </w:r>
            <w:r>
              <w:rPr>
                <w:rFonts w:ascii="新宋体" w:hAnsi="新宋体" w:eastAsia="新宋体"/>
              </w:rPr>
              <w:t xml:space="preserve">  名</w:t>
            </w:r>
          </w:p>
        </w:tc>
        <w:tc>
          <w:tcPr>
            <w:tcW w:w="20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 xml:space="preserve">       </w:t>
            </w:r>
          </w:p>
        </w:tc>
        <w:tc>
          <w:tcPr>
            <w:tcW w:w="135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手</w:t>
            </w:r>
            <w:r>
              <w:rPr>
                <w:rFonts w:ascii="新宋体" w:hAnsi="新宋体" w:eastAsia="新宋体"/>
              </w:rPr>
              <w:t>机号</w:t>
            </w:r>
          </w:p>
        </w:tc>
        <w:tc>
          <w:tcPr>
            <w:tcW w:w="28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身份</w:t>
            </w:r>
            <w:r>
              <w:rPr>
                <w:rFonts w:ascii="新宋体" w:hAnsi="新宋体" w:eastAsia="新宋体"/>
              </w:rPr>
              <w:t>证号</w:t>
            </w:r>
          </w:p>
        </w:tc>
        <w:tc>
          <w:tcPr>
            <w:tcW w:w="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既往病史</w:t>
            </w: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肝炎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764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主检医师意见：</w:t>
            </w:r>
          </w:p>
          <w:p>
            <w:pPr>
              <w:rPr>
                <w:rFonts w:hint="eastAsia" w:ascii="新宋体" w:hAnsi="新宋体" w:eastAsia="新宋体"/>
              </w:rPr>
            </w:pPr>
          </w:p>
          <w:p>
            <w:pPr>
              <w:rPr>
                <w:rFonts w:hint="eastAsia"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结核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皮肤病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性传播性疾病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2764" w:type="dxa"/>
            <w:gridSpan w:val="1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精神病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4744" w:type="dxa"/>
            <w:gridSpan w:val="1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525" w:firstLineChars="250"/>
              <w:jc w:val="lef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16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其他</w:t>
            </w:r>
          </w:p>
        </w:tc>
        <w:tc>
          <w:tcPr>
            <w:tcW w:w="1845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4744" w:type="dxa"/>
            <w:gridSpan w:val="1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眼科</w:t>
            </w: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裸眼视力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右：</w:t>
            </w:r>
          </w:p>
        </w:tc>
        <w:tc>
          <w:tcPr>
            <w:tcW w:w="1440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矫正视力</w:t>
            </w: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右：矫正度数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左：</w:t>
            </w:r>
          </w:p>
        </w:tc>
        <w:tc>
          <w:tcPr>
            <w:tcW w:w="1440" w:type="dxa"/>
            <w:gridSpan w:val="1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左：矫正度数</w:t>
            </w: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色觉检查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 w:val="18"/>
              </w:rPr>
            </w:pPr>
            <w:r>
              <w:rPr>
                <w:rFonts w:hint="eastAsia" w:ascii="新宋体" w:hAnsi="新宋体" w:eastAsia="新宋体"/>
                <w:sz w:val="18"/>
              </w:rPr>
              <w:t>彩色图案及彩色数码检查：</w:t>
            </w:r>
            <w:r>
              <w:rPr>
                <w:rFonts w:ascii="新宋体" w:hAnsi="新宋体" w:eastAsia="新宋体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新宋体" w:hAnsi="新宋体" w:eastAsia="新宋体"/>
                <w:sz w:val="18"/>
                <w:u w:val="single"/>
              </w:rPr>
            </w:pPr>
            <w:r>
              <w:rPr>
                <w:rFonts w:hint="eastAsia" w:ascii="新宋体" w:hAnsi="新宋体" w:eastAsia="新宋体"/>
                <w:sz w:val="18"/>
              </w:rPr>
              <w:t>色觉检查图名称：</w:t>
            </w:r>
            <w:r>
              <w:rPr>
                <w:rFonts w:ascii="新宋体" w:hAnsi="新宋体" w:eastAsia="新宋体"/>
                <w:sz w:val="18"/>
                <w:u w:val="single"/>
              </w:rPr>
              <w:t xml:space="preserve">               </w:t>
            </w:r>
          </w:p>
          <w:p>
            <w:pPr>
              <w:rPr>
                <w:rFonts w:ascii="新宋体" w:hAnsi="新宋体" w:eastAsia="新宋体"/>
                <w:sz w:val="18"/>
              </w:rPr>
            </w:pPr>
            <w:r>
              <w:rPr>
                <w:rFonts w:hint="eastAsia" w:ascii="新宋体" w:hAnsi="新宋体" w:eastAsia="新宋体"/>
                <w:sz w:val="18"/>
              </w:rPr>
              <w:t>单色识别能力检查：（色觉异常者查此项）</w:t>
            </w: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  <w:sz w:val="18"/>
              </w:rPr>
              <w:t>红（</w:t>
            </w:r>
            <w:r>
              <w:rPr>
                <w:rFonts w:ascii="新宋体" w:hAnsi="新宋体" w:eastAsia="新宋体"/>
                <w:sz w:val="18"/>
              </w:rPr>
              <w:t xml:space="preserve">   ） 黄（   ） 绿（   ） 蓝（   ） 紫（   ）</w:t>
            </w:r>
          </w:p>
        </w:tc>
        <w:tc>
          <w:tcPr>
            <w:tcW w:w="1489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眼病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89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内科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血压</w:t>
            </w:r>
          </w:p>
        </w:tc>
        <w:tc>
          <w:tcPr>
            <w:tcW w:w="4774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ascii="新宋体" w:hAnsi="新宋体" w:eastAsia="新宋体"/>
              </w:rPr>
              <w:t>/         kpa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检查者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发育情况</w:t>
            </w:r>
          </w:p>
        </w:tc>
        <w:tc>
          <w:tcPr>
            <w:tcW w:w="315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心脏及血管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呼吸系统</w:t>
            </w:r>
          </w:p>
        </w:tc>
        <w:tc>
          <w:tcPr>
            <w:tcW w:w="3154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6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神经系统</w:t>
            </w:r>
          </w:p>
        </w:tc>
        <w:tc>
          <w:tcPr>
            <w:tcW w:w="148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腹部器官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肝</w:t>
            </w:r>
            <w:r>
              <w:rPr>
                <w:rFonts w:ascii="新宋体" w:hAnsi="新宋体" w:eastAsia="新宋体"/>
              </w:rPr>
              <w:t xml:space="preserve">                 脾                  肾</w:t>
            </w: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外科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身高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厘米</w:t>
            </w: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体重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千克</w:t>
            </w: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颈部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皮肤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面部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7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关节</w:t>
            </w:r>
          </w:p>
        </w:tc>
        <w:tc>
          <w:tcPr>
            <w:tcW w:w="6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脊柱</w:t>
            </w:r>
          </w:p>
        </w:tc>
        <w:tc>
          <w:tcPr>
            <w:tcW w:w="21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4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四肢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354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检查者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其它</w:t>
            </w:r>
          </w:p>
        </w:tc>
        <w:tc>
          <w:tcPr>
            <w:tcW w:w="490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354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耳鼻喉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听力</w:t>
            </w:r>
          </w:p>
        </w:tc>
        <w:tc>
          <w:tcPr>
            <w:tcW w:w="187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左耳</w:t>
            </w:r>
            <w:r>
              <w:rPr>
                <w:rFonts w:ascii="新宋体" w:hAnsi="新宋体" w:eastAsia="新宋体"/>
              </w:rPr>
              <w:t xml:space="preserve">      米</w:t>
            </w:r>
          </w:p>
        </w:tc>
        <w:tc>
          <w:tcPr>
            <w:tcW w:w="173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右耳</w:t>
            </w:r>
            <w:r>
              <w:rPr>
                <w:rFonts w:ascii="新宋体" w:hAnsi="新宋体" w:eastAsia="新宋体"/>
              </w:rPr>
              <w:t xml:space="preserve">      米</w:t>
            </w: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嗅觉</w:t>
            </w:r>
          </w:p>
        </w:tc>
        <w:tc>
          <w:tcPr>
            <w:tcW w:w="3608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3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检查者</w:t>
            </w:r>
          </w:p>
        </w:tc>
        <w:tc>
          <w:tcPr>
            <w:tcW w:w="13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耳鼻咽喉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口腔科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唇腭</w:t>
            </w:r>
          </w:p>
        </w:tc>
        <w:tc>
          <w:tcPr>
            <w:tcW w:w="4323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30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是否口吃</w:t>
            </w:r>
          </w:p>
        </w:tc>
        <w:tc>
          <w:tcPr>
            <w:tcW w:w="63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  <w:p>
            <w:pPr>
              <w:rPr>
                <w:rFonts w:ascii="新宋体" w:hAnsi="新宋体" w:eastAsia="新宋体"/>
              </w:rPr>
            </w:pPr>
          </w:p>
          <w:p>
            <w:pPr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牙齿</w:t>
            </w:r>
          </w:p>
        </w:tc>
        <w:tc>
          <w:tcPr>
            <w:tcW w:w="4323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（齿缺失——————</w:t>
            </w:r>
            <w:r>
              <w:rPr>
                <w:rFonts w:ascii="新宋体" w:hAnsi="新宋体" w:eastAsia="新宋体"/>
              </w:rPr>
              <w:t>+——————）</w:t>
            </w:r>
          </w:p>
        </w:tc>
        <w:tc>
          <w:tcPr>
            <w:tcW w:w="130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63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其它</w:t>
            </w:r>
          </w:p>
        </w:tc>
        <w:tc>
          <w:tcPr>
            <w:tcW w:w="6263" w:type="dxa"/>
            <w:gridSpan w:val="4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胸透</w:t>
            </w:r>
          </w:p>
        </w:tc>
        <w:tc>
          <w:tcPr>
            <w:tcW w:w="547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胸部透视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327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若胸透异常，则进行胸片检查</w:t>
            </w:r>
          </w:p>
        </w:tc>
        <w:tc>
          <w:tcPr>
            <w:tcW w:w="2200" w:type="dxa"/>
            <w:gridSpan w:val="1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检查结果: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肝功</w:t>
            </w:r>
          </w:p>
        </w:tc>
        <w:tc>
          <w:tcPr>
            <w:tcW w:w="5472" w:type="dxa"/>
            <w:gridSpan w:val="3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肝脏功能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3313" w:type="dxa"/>
            <w:gridSpan w:val="1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若转氨酶异常，需进一步明确诊断</w:t>
            </w:r>
          </w:p>
        </w:tc>
        <w:tc>
          <w:tcPr>
            <w:tcW w:w="2159" w:type="dxa"/>
            <w:gridSpan w:val="1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检查结果：</w:t>
            </w:r>
          </w:p>
        </w:tc>
        <w:tc>
          <w:tcPr>
            <w:tcW w:w="194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医师意见：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生殖科（仅限申请幼儿园教师资格认定人员）</w:t>
            </w:r>
          </w:p>
        </w:tc>
        <w:tc>
          <w:tcPr>
            <w:tcW w:w="272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淋球菌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主检医师意见：</w:t>
            </w:r>
          </w:p>
          <w:p>
            <w:pPr>
              <w:rPr>
                <w:rFonts w:hint="eastAsia" w:ascii="新宋体" w:hAnsi="新宋体" w:eastAsia="新宋体"/>
              </w:rPr>
            </w:pPr>
          </w:p>
          <w:p>
            <w:pPr>
              <w:rPr>
                <w:rFonts w:hint="eastAsia" w:ascii="新宋体" w:hAnsi="新宋体" w:eastAsia="新宋体"/>
              </w:rPr>
            </w:pPr>
          </w:p>
          <w:p>
            <w:pPr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2722" w:type="dxa"/>
            <w:gridSpan w:val="1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梅毒螺旋体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4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妇科</w:t>
            </w:r>
          </w:p>
        </w:tc>
        <w:tc>
          <w:tcPr>
            <w:tcW w:w="2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滴虫</w:t>
            </w:r>
          </w:p>
        </w:tc>
        <w:tc>
          <w:tcPr>
            <w:tcW w:w="3541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新宋体" w:hAnsi="新宋体" w:eastAsia="新宋体"/>
              </w:rPr>
            </w:pPr>
          </w:p>
        </w:tc>
        <w:tc>
          <w:tcPr>
            <w:tcW w:w="4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</w:p>
        </w:tc>
        <w:tc>
          <w:tcPr>
            <w:tcW w:w="227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外阴阴道假丝酵母菌</w:t>
            </w:r>
          </w:p>
        </w:tc>
        <w:tc>
          <w:tcPr>
            <w:tcW w:w="3541" w:type="dxa"/>
            <w:gridSpan w:val="26"/>
            <w:tcBorders>
              <w:top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新宋体" w:hAnsi="新宋体" w:eastAsia="新宋体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新宋体" w:hAnsi="新宋体" w:eastAsia="新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755" w:hRule="atLeast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体检</w:t>
            </w:r>
          </w:p>
          <w:p>
            <w:pPr>
              <w:jc w:val="center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结论</w:t>
            </w:r>
          </w:p>
        </w:tc>
        <w:tc>
          <w:tcPr>
            <w:tcW w:w="8221" w:type="dxa"/>
            <w:gridSpan w:val="4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>
            <w:pPr>
              <w:ind w:right="1050" w:firstLine="4095" w:firstLineChars="1950"/>
              <w:rPr>
                <w:rFonts w:ascii="新宋体" w:hAnsi="新宋体" w:eastAsia="新宋体"/>
              </w:rPr>
            </w:pPr>
            <w:r>
              <w:rPr>
                <w:rFonts w:hint="eastAsia" w:ascii="新宋体" w:hAnsi="新宋体" w:eastAsia="新宋体"/>
              </w:rPr>
              <w:t>主检医师签名：</w:t>
            </w:r>
          </w:p>
          <w:p>
            <w:pPr>
              <w:widowControl/>
              <w:ind w:right="1155" w:firstLine="4305" w:firstLineChars="2050"/>
              <w:rPr>
                <w:rFonts w:ascii="新宋体" w:hAnsi="新宋体" w:eastAsia="新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/>
              </w:rPr>
              <w:t>年</w:t>
            </w:r>
            <w:r>
              <w:rPr>
                <w:rFonts w:ascii="新宋体" w:hAnsi="新宋体" w:eastAsia="新宋体"/>
              </w:rPr>
              <w:t xml:space="preserve">    月    日（医院盖章）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b/>
        </w:rPr>
        <w:t>说明</w:t>
      </w:r>
      <w:r>
        <w:rPr>
          <w:rFonts w:hint="eastAsia"/>
        </w:rPr>
        <w:t>：</w:t>
      </w:r>
      <w:r>
        <w:t>1.</w:t>
      </w:r>
      <w:r>
        <w:rPr>
          <w:rFonts w:hint="eastAsia"/>
        </w:rPr>
        <w:t>“既往病史”一栏，申请人必须如实填写，如发现有隐瞒严重病史，不符合认定条件者，即使取得资格，一经发现收回认定资格</w:t>
      </w:r>
      <w:r>
        <w:t xml:space="preserve"> 2. </w:t>
      </w:r>
      <w:r>
        <w:rPr>
          <w:rFonts w:hint="eastAsia"/>
        </w:rPr>
        <w:t>主检医师作体检结论要填写合格、不合格两种结论，并简要说明原因。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1077" w:bottom="567" w:left="1106" w:header="851" w:footer="468" w:gutter="0"/>
      <w:cols w:space="720" w:num="1"/>
      <w:docGrid w:type="linesAndChar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MjIyMThmYjc0ZDZiMzk2MDlhYjUwODcwZTc2ODcifQ=="/>
  </w:docVars>
  <w:rsids>
    <w:rsidRoot w:val="21C416D3"/>
    <w:rsid w:val="21C4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framePr w:wrap="notBeside" w:vAnchor="text" w:hAnchor="text" w:y="1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2024-03-25T01:06:00Z</dcterms:created>
  <dc:creator>No end</dc:creator>
  <cp:lastModifiedBy>No end</cp:lastModifiedBy>
  <dcterms:modified xsi:type="dcterms:W3CDTF">2024-03-25T01:07:19Z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EF52C26164ED49D483828C7F21038A2C_11</vt:lpwstr>
  </property>
</Properties>
</file>